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4632B" w14:textId="212333E0" w:rsidR="001C6233" w:rsidRPr="005A78A4" w:rsidRDefault="006234FF" w:rsidP="001C6233">
      <w:pPr>
        <w:pStyle w:val="3GPPHeader"/>
        <w:spacing w:after="60"/>
        <w:rPr>
          <w:sz w:val="32"/>
          <w:szCs w:val="32"/>
        </w:rPr>
      </w:pPr>
      <w:r w:rsidRPr="005A78A4">
        <w:t>3</w:t>
      </w:r>
      <w:r w:rsidRPr="00A00537">
        <w:t xml:space="preserve">GPP TSG-RAN WG2 </w:t>
      </w:r>
      <w:r w:rsidR="006F26D5" w:rsidRPr="00A00537">
        <w:t>#10</w:t>
      </w:r>
      <w:r w:rsidR="00C4728B">
        <w:t>2</w:t>
      </w:r>
      <w:r w:rsidR="001C6233" w:rsidRPr="00A00537">
        <w:tab/>
      </w:r>
      <w:proofErr w:type="spellStart"/>
      <w:r w:rsidR="001C6233" w:rsidRPr="00A00537">
        <w:rPr>
          <w:sz w:val="32"/>
          <w:szCs w:val="32"/>
        </w:rPr>
        <w:t>Tdoc</w:t>
      </w:r>
      <w:proofErr w:type="spellEnd"/>
      <w:r w:rsidR="001C6233" w:rsidRPr="00A00537">
        <w:rPr>
          <w:sz w:val="32"/>
          <w:szCs w:val="32"/>
        </w:rPr>
        <w:t xml:space="preserve"> R2</w:t>
      </w:r>
      <w:r w:rsidR="001C6233" w:rsidRPr="00E008B7">
        <w:rPr>
          <w:sz w:val="32"/>
          <w:szCs w:val="32"/>
        </w:rPr>
        <w:t>-</w:t>
      </w:r>
      <w:r w:rsidR="00F71B1C" w:rsidRPr="00E008B7">
        <w:t xml:space="preserve"> </w:t>
      </w:r>
      <w:r w:rsidR="00BD46D2" w:rsidRPr="00E008B7">
        <w:rPr>
          <w:sz w:val="32"/>
          <w:szCs w:val="32"/>
        </w:rPr>
        <w:t>18</w:t>
      </w:r>
      <w:r w:rsidR="00A308C6" w:rsidRPr="00E008B7">
        <w:rPr>
          <w:sz w:val="32"/>
          <w:szCs w:val="32"/>
        </w:rPr>
        <w:t>0</w:t>
      </w:r>
      <w:r w:rsidR="0026303A">
        <w:rPr>
          <w:sz w:val="32"/>
          <w:szCs w:val="32"/>
        </w:rPr>
        <w:t>6798</w:t>
      </w:r>
    </w:p>
    <w:p w14:paraId="7D6D52DE" w14:textId="25EC4F37" w:rsidR="001C6233" w:rsidRPr="006234FF" w:rsidRDefault="00C4728B" w:rsidP="001C6233">
      <w:pPr>
        <w:pStyle w:val="3GPPHeader"/>
      </w:pPr>
      <w:r>
        <w:t>Busan</w:t>
      </w:r>
      <w:r w:rsidR="003F274F" w:rsidRPr="003F274F">
        <w:t xml:space="preserve">, </w:t>
      </w:r>
      <w:r>
        <w:t>S</w:t>
      </w:r>
      <w:r w:rsidR="00763FFD">
        <w:t>.</w:t>
      </w:r>
      <w:r w:rsidR="009D5663">
        <w:t xml:space="preserve"> </w:t>
      </w:r>
      <w:r>
        <w:t>Korea</w:t>
      </w:r>
      <w:r w:rsidR="003F274F" w:rsidRPr="003F274F">
        <w:t xml:space="preserve">, </w:t>
      </w:r>
      <w:r w:rsidR="00350B21">
        <w:t>21</w:t>
      </w:r>
      <w:r w:rsidR="00350B21" w:rsidRPr="00350B21">
        <w:rPr>
          <w:vertAlign w:val="superscript"/>
        </w:rPr>
        <w:t>st</w:t>
      </w:r>
      <w:r w:rsidR="00350B21">
        <w:t xml:space="preserve"> </w:t>
      </w:r>
      <w:r w:rsidR="003F274F" w:rsidRPr="003F274F">
        <w:t>– 2</w:t>
      </w:r>
      <w:r w:rsidR="00350B21">
        <w:t>5</w:t>
      </w:r>
      <w:r w:rsidR="00350B21" w:rsidRPr="00350B21">
        <w:rPr>
          <w:vertAlign w:val="superscript"/>
        </w:rPr>
        <w:t>th</w:t>
      </w:r>
      <w:r w:rsidR="00350B21">
        <w:t xml:space="preserve"> May</w:t>
      </w:r>
      <w:r w:rsidR="003F274F" w:rsidRPr="003F274F">
        <w:t xml:space="preserve"> 2018                     </w:t>
      </w:r>
      <w:r w:rsidR="003F274F">
        <w:tab/>
      </w:r>
    </w:p>
    <w:p w14:paraId="6FAEDA5B" w14:textId="77777777" w:rsidR="003F274F" w:rsidRDefault="003F274F" w:rsidP="001C6233">
      <w:pPr>
        <w:pStyle w:val="3GPPHeader"/>
        <w:rPr>
          <w:sz w:val="22"/>
          <w:lang w:val="en-US"/>
        </w:rPr>
      </w:pPr>
    </w:p>
    <w:p w14:paraId="36AD3BF1" w14:textId="4A06202F" w:rsidR="001C6233" w:rsidRDefault="001C6233" w:rsidP="001C6233">
      <w:pPr>
        <w:pStyle w:val="3GPPHeader"/>
        <w:rPr>
          <w:sz w:val="22"/>
          <w:lang w:val="en-US"/>
        </w:rPr>
      </w:pPr>
      <w:r w:rsidRPr="00E008B7">
        <w:rPr>
          <w:sz w:val="22"/>
          <w:lang w:val="en-US"/>
        </w:rPr>
        <w:t>Agenda Item:</w:t>
      </w:r>
      <w:r w:rsidRPr="00E008B7">
        <w:rPr>
          <w:sz w:val="22"/>
          <w:lang w:val="en-US"/>
        </w:rPr>
        <w:tab/>
      </w:r>
      <w:r w:rsidR="00F71B1C" w:rsidRPr="00E008B7">
        <w:rPr>
          <w:sz w:val="22"/>
          <w:lang w:val="en-US"/>
        </w:rPr>
        <w:t>10.4.</w:t>
      </w:r>
      <w:r w:rsidR="00E008B7" w:rsidRPr="00E008B7">
        <w:rPr>
          <w:sz w:val="22"/>
          <w:lang w:val="en-US"/>
        </w:rPr>
        <w:t>5.5</w:t>
      </w:r>
    </w:p>
    <w:p w14:paraId="2EE15D53" w14:textId="77777777" w:rsidR="001C6233" w:rsidRDefault="001C6233" w:rsidP="001C6233">
      <w:pPr>
        <w:pStyle w:val="3GPPHeader"/>
        <w:rPr>
          <w:sz w:val="22"/>
        </w:rPr>
      </w:pPr>
      <w:r>
        <w:rPr>
          <w:sz w:val="22"/>
        </w:rPr>
        <w:t>Source:</w:t>
      </w:r>
      <w:r>
        <w:rPr>
          <w:sz w:val="22"/>
        </w:rPr>
        <w:tab/>
        <w:t>Ericsson</w:t>
      </w:r>
    </w:p>
    <w:p w14:paraId="431D1223" w14:textId="6AFBCBBC" w:rsidR="009773BB" w:rsidRPr="00CE0424" w:rsidRDefault="00C91A48" w:rsidP="00C91A48">
      <w:pPr>
        <w:pStyle w:val="3GPPHeader"/>
        <w:rPr>
          <w:sz w:val="22"/>
        </w:rPr>
      </w:pPr>
      <w:r>
        <w:rPr>
          <w:sz w:val="22"/>
        </w:rPr>
        <w:t>Title:</w:t>
      </w:r>
      <w:r w:rsidRPr="00CE0424">
        <w:rPr>
          <w:sz w:val="22"/>
        </w:rPr>
        <w:tab/>
      </w:r>
      <w:r w:rsidR="00F52BAF">
        <w:rPr>
          <w:sz w:val="22"/>
        </w:rPr>
        <w:t>Inheritance of priorities at inter-RAT cell reselection</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0C46A779" w14:textId="4736D53D" w:rsidR="00DD0664" w:rsidRDefault="00277671" w:rsidP="00081D62">
      <w:pPr>
        <w:pStyle w:val="BodyText"/>
      </w:pPr>
      <w:r>
        <w:t xml:space="preserve">In the RAN2#101bis meeting in </w:t>
      </w:r>
      <w:proofErr w:type="spellStart"/>
      <w:r>
        <w:t>Sanya</w:t>
      </w:r>
      <w:proofErr w:type="spellEnd"/>
      <w:r>
        <w:t xml:space="preserve">, it was agreed to use T320 like timer to have a validity time for dedicated priorities provided in the </w:t>
      </w:r>
      <w:r w:rsidR="00792F31">
        <w:t>RRC connection release message (release or suspend message)</w:t>
      </w:r>
      <w:r w:rsidR="00AB6270">
        <w:t>.</w:t>
      </w:r>
    </w:p>
    <w:p w14:paraId="400C1D56" w14:textId="77777777" w:rsidR="00674F9A" w:rsidRDefault="00674F9A" w:rsidP="00674F9A">
      <w:pPr>
        <w:pStyle w:val="Doc-text2"/>
        <w:pBdr>
          <w:top w:val="single" w:sz="4" w:space="1" w:color="auto"/>
          <w:left w:val="single" w:sz="4" w:space="4" w:color="auto"/>
          <w:bottom w:val="single" w:sz="4" w:space="1" w:color="auto"/>
          <w:right w:val="single" w:sz="4" w:space="4" w:color="auto"/>
        </w:pBdr>
      </w:pPr>
      <w:r>
        <w:t>Agreements:</w:t>
      </w:r>
    </w:p>
    <w:p w14:paraId="2BCE3586" w14:textId="77777777" w:rsidR="00674F9A" w:rsidRPr="003717FE" w:rsidRDefault="00674F9A" w:rsidP="00674F9A">
      <w:pPr>
        <w:pStyle w:val="Doc-text2"/>
        <w:pBdr>
          <w:top w:val="single" w:sz="4" w:space="1" w:color="auto"/>
          <w:left w:val="single" w:sz="4" w:space="4" w:color="auto"/>
          <w:bottom w:val="single" w:sz="4" w:space="1" w:color="auto"/>
          <w:right w:val="single" w:sz="4" w:space="4" w:color="auto"/>
        </w:pBdr>
      </w:pPr>
      <w:r>
        <w:t>1</w:t>
      </w:r>
      <w:r>
        <w:tab/>
      </w:r>
      <w:r w:rsidRPr="003717FE">
        <w:t>Introduce validity timer TXYZ for dedicated priorities (similarly to E-UTRA)</w:t>
      </w:r>
    </w:p>
    <w:p w14:paraId="20E821E2" w14:textId="77777777" w:rsidR="00674F9A" w:rsidRPr="003717FE" w:rsidRDefault="00674F9A" w:rsidP="00674F9A">
      <w:pPr>
        <w:pStyle w:val="Doc-text2"/>
        <w:pBdr>
          <w:top w:val="single" w:sz="4" w:space="1" w:color="auto"/>
          <w:left w:val="single" w:sz="4" w:space="4" w:color="auto"/>
          <w:bottom w:val="single" w:sz="4" w:space="1" w:color="auto"/>
          <w:right w:val="single" w:sz="4" w:space="4" w:color="auto"/>
        </w:pBdr>
      </w:pPr>
      <w:r>
        <w:t>2</w:t>
      </w:r>
      <w:r>
        <w:tab/>
      </w:r>
      <w:r w:rsidRPr="003717FE">
        <w:t>Have same 1 second (as in EUTRA) reselection limitati</w:t>
      </w:r>
      <w:r>
        <w:t>on for camping before cell reselection.</w:t>
      </w:r>
    </w:p>
    <w:p w14:paraId="0468AA88" w14:textId="77777777" w:rsidR="00674F9A" w:rsidRDefault="00674F9A" w:rsidP="00674F9A">
      <w:pPr>
        <w:pStyle w:val="Doc-text2"/>
        <w:pBdr>
          <w:top w:val="single" w:sz="4" w:space="1" w:color="auto"/>
          <w:left w:val="single" w:sz="4" w:space="4" w:color="auto"/>
          <w:bottom w:val="single" w:sz="4" w:space="1" w:color="auto"/>
          <w:right w:val="single" w:sz="4" w:space="4" w:color="auto"/>
        </w:pBdr>
      </w:pPr>
    </w:p>
    <w:p w14:paraId="3E62C533" w14:textId="77777777" w:rsidR="00674F9A" w:rsidRPr="003717FE" w:rsidRDefault="00674F9A" w:rsidP="00674F9A">
      <w:pPr>
        <w:pStyle w:val="Doc-text2"/>
      </w:pPr>
      <w:r>
        <w:t>=&gt;</w:t>
      </w:r>
      <w:r>
        <w:tab/>
      </w:r>
      <w:r w:rsidRPr="003717FE">
        <w:t xml:space="preserve">FFS: </w:t>
      </w:r>
      <w:proofErr w:type="gramStart"/>
      <w:r w:rsidRPr="003717FE">
        <w:t>whether or not</w:t>
      </w:r>
      <w:proofErr w:type="gramEnd"/>
      <w:r w:rsidRPr="003717FE">
        <w:t xml:space="preserve"> to inherit priorities similarly as in EUTRA from UTRA/GERAN </w:t>
      </w:r>
    </w:p>
    <w:p w14:paraId="1D9F5C3B" w14:textId="10AC0D99" w:rsidR="00792F31" w:rsidRDefault="00674F9A" w:rsidP="00081D62">
      <w:pPr>
        <w:pStyle w:val="BodyText"/>
      </w:pPr>
      <w:r>
        <w:t xml:space="preserve">However, there is still an FFS related to </w:t>
      </w:r>
      <w:r w:rsidR="00EF419D">
        <w:t>whether the UE sh</w:t>
      </w:r>
      <w:r w:rsidR="00C94275">
        <w:t>a</w:t>
      </w:r>
      <w:r w:rsidR="00EF419D">
        <w:t xml:space="preserve">ll inherit the priorities </w:t>
      </w:r>
      <w:r w:rsidR="00C94275">
        <w:t>at reselection. In this contribution, we address the issue of inheritance of priorities at inter-RAT cell reselection.</w:t>
      </w:r>
      <w:r w:rsidR="00EF419D">
        <w:t xml:space="preserve"> </w:t>
      </w:r>
    </w:p>
    <w:p w14:paraId="1281B722" w14:textId="16545B13" w:rsidR="006425C6" w:rsidRDefault="004000E8" w:rsidP="006425C6">
      <w:pPr>
        <w:pStyle w:val="Heading1"/>
      </w:pPr>
      <w:bookmarkStart w:id="0" w:name="_Ref178064866"/>
      <w:r w:rsidRPr="00CE0424">
        <w:t>Discussion</w:t>
      </w:r>
      <w:bookmarkEnd w:id="0"/>
    </w:p>
    <w:p w14:paraId="4B481516" w14:textId="02C0A843" w:rsidR="00B4230F" w:rsidRDefault="00006B17" w:rsidP="00EA0DCE">
      <w:pPr>
        <w:pStyle w:val="BodyText"/>
      </w:pPr>
      <w:r>
        <w:t>When the UE leaves the RRC connected mode, the UE can be configured with dedicated priorities</w:t>
      </w:r>
      <w:r w:rsidR="00E2188D">
        <w:t xml:space="preserve"> as part of the </w:t>
      </w:r>
      <w:proofErr w:type="spellStart"/>
      <w:r w:rsidR="00CF73D0" w:rsidRPr="00D650FB">
        <w:rPr>
          <w:i/>
        </w:rPr>
        <w:t>Idle</w:t>
      </w:r>
      <w:r w:rsidR="006C1C84" w:rsidRPr="00D650FB">
        <w:rPr>
          <w:i/>
        </w:rPr>
        <w:t>ModeMobilityControlInfo</w:t>
      </w:r>
      <w:proofErr w:type="spellEnd"/>
      <w:r w:rsidR="00D650FB">
        <w:t xml:space="preserve"> IE in LTE and a similar IE in NR</w:t>
      </w:r>
      <w:r w:rsidR="002469AB">
        <w:t xml:space="preserve">. </w:t>
      </w:r>
      <w:r w:rsidR="00584971">
        <w:t xml:space="preserve">The configuration </w:t>
      </w:r>
      <w:r w:rsidR="003A5A9D">
        <w:t xml:space="preserve">provided in LTE </w:t>
      </w:r>
      <w:r w:rsidR="00584971">
        <w:t xml:space="preserve">involves the </w:t>
      </w:r>
      <w:r w:rsidR="001278E2">
        <w:t xml:space="preserve">frequency priorities in </w:t>
      </w:r>
      <w:r w:rsidR="003A5A9D">
        <w:t>different RATs</w:t>
      </w:r>
      <w:r w:rsidR="00C41E91">
        <w:t xml:space="preserve"> (ERAN, UTRA-TDD, UTRA-FDD, </w:t>
      </w:r>
      <w:r w:rsidR="003A6398">
        <w:t>EUTRA and now NR</w:t>
      </w:r>
      <w:r w:rsidR="00C41E91">
        <w:t>)</w:t>
      </w:r>
      <w:r w:rsidR="005C66B5">
        <w:t xml:space="preserve"> and the timer T320 which indicates to the UE </w:t>
      </w:r>
      <w:r w:rsidR="000B146F">
        <w:t xml:space="preserve">as to for how long the </w:t>
      </w:r>
      <w:r w:rsidR="00031D4C">
        <w:t>dedicated priorit</w:t>
      </w:r>
      <w:r w:rsidR="009273BC">
        <w:t>i</w:t>
      </w:r>
      <w:r w:rsidR="00031D4C">
        <w:t>es can be inherited at inter RAT cell reselection.</w:t>
      </w:r>
      <w:r w:rsidR="00DF6D9B">
        <w:t xml:space="preserve"> </w:t>
      </w:r>
      <w:r w:rsidR="00C22131">
        <w:t xml:space="preserve">When the UE enters RRC connected or </w:t>
      </w:r>
      <w:r w:rsidR="006B699E">
        <w:t>when the T320 expires</w:t>
      </w:r>
      <w:r w:rsidR="00A93279">
        <w:t xml:space="preserve"> or if the PLMN selection is performed </w:t>
      </w:r>
      <w:r w:rsidR="009273BC">
        <w:t xml:space="preserve">on request by </w:t>
      </w:r>
      <w:r w:rsidR="00A93279">
        <w:t>NAS</w:t>
      </w:r>
      <w:r w:rsidR="009273BC">
        <w:t>, the UE shall discard the dedicated priorities.</w:t>
      </w:r>
    </w:p>
    <w:p w14:paraId="17952B98" w14:textId="00927ED0" w:rsidR="001F2C8F" w:rsidRDefault="001F2C8F" w:rsidP="001F2C8F">
      <w:pPr>
        <w:pStyle w:val="BodyText"/>
        <w:numPr>
          <w:ilvl w:val="0"/>
          <w:numId w:val="10"/>
        </w:numPr>
        <w:ind w:left="1560" w:hanging="1560"/>
        <w:rPr>
          <w:b/>
        </w:rPr>
      </w:pPr>
      <w:r w:rsidRPr="00A87C47">
        <w:rPr>
          <w:b/>
        </w:rPr>
        <w:t xml:space="preserve">In LTE, </w:t>
      </w:r>
      <w:r>
        <w:rPr>
          <w:b/>
        </w:rPr>
        <w:t xml:space="preserve">the inherited priorities are </w:t>
      </w:r>
      <w:r w:rsidR="00974CCD">
        <w:rPr>
          <w:b/>
        </w:rPr>
        <w:t>discarded only when the UE enters RRC connected state or when the T320 expires or if the PLMN selection is performed on request by NAS</w:t>
      </w:r>
      <w:r w:rsidRPr="00A87C47">
        <w:rPr>
          <w:b/>
        </w:rPr>
        <w:t>.</w:t>
      </w:r>
    </w:p>
    <w:p w14:paraId="5A14D769" w14:textId="3F117E1F" w:rsidR="002469AB" w:rsidRDefault="00256B77" w:rsidP="001F2C8F">
      <w:pPr>
        <w:pStyle w:val="BodyText"/>
        <w:tabs>
          <w:tab w:val="center" w:pos="4819"/>
        </w:tabs>
      </w:pPr>
      <w:r w:rsidRPr="00256B77">
        <w:t>In addition</w:t>
      </w:r>
      <w:r>
        <w:t>, t</w:t>
      </w:r>
      <w:r w:rsidRPr="00256B77">
        <w:t>he UE shall only perform cell reselection evaluation for E-UTRAN frequencies and inter-RAT frequencies that are given in system information and for which the UE has a priority provided</w:t>
      </w:r>
      <w:r>
        <w:t xml:space="preserve"> i.e., </w:t>
      </w:r>
      <w:bookmarkStart w:id="1" w:name="_Hlk513522780"/>
      <w:r>
        <w:t>the UE reads the system information of the cell at cell re</w:t>
      </w:r>
      <w:r w:rsidR="00041552">
        <w:t>selection to check which EUTRAN and inter-RAT frequencies are supported</w:t>
      </w:r>
      <w:r w:rsidR="00740557">
        <w:t xml:space="preserve"> and applies the dedicated priorities to the RATs and frequencies accordingly</w:t>
      </w:r>
      <w:r w:rsidR="00041552">
        <w:t>.</w:t>
      </w:r>
      <w:bookmarkEnd w:id="1"/>
      <w:r w:rsidR="00A93279">
        <w:t xml:space="preserve"> </w:t>
      </w:r>
    </w:p>
    <w:p w14:paraId="25CE5380" w14:textId="0C2B4BDC" w:rsidR="00317815" w:rsidRDefault="00317815" w:rsidP="00317815">
      <w:pPr>
        <w:pStyle w:val="BodyText"/>
        <w:numPr>
          <w:ilvl w:val="0"/>
          <w:numId w:val="10"/>
        </w:numPr>
        <w:ind w:left="1560" w:hanging="1560"/>
        <w:rPr>
          <w:b/>
        </w:rPr>
      </w:pPr>
      <w:r w:rsidRPr="00317815">
        <w:rPr>
          <w:b/>
        </w:rPr>
        <w:t>In LTE, the UE reads the system information of the cell at cell reselection to check which EUTRAN and inter-RAT frequencies a</w:t>
      </w:r>
      <w:r w:rsidRPr="00740557">
        <w:rPr>
          <w:b/>
        </w:rPr>
        <w:t>re supported</w:t>
      </w:r>
      <w:r w:rsidR="00740557" w:rsidRPr="00740557">
        <w:rPr>
          <w:b/>
        </w:rPr>
        <w:t xml:space="preserve"> and applies the dedicated priorities to the RATs and frequencies accordingly</w:t>
      </w:r>
      <w:r w:rsidRPr="00A87C47">
        <w:rPr>
          <w:b/>
        </w:rPr>
        <w:t>.</w:t>
      </w:r>
    </w:p>
    <w:p w14:paraId="562F404A" w14:textId="48FF7EFA" w:rsidR="006B3BC8" w:rsidRDefault="00593502" w:rsidP="001F2C8F">
      <w:pPr>
        <w:pStyle w:val="BodyText"/>
        <w:tabs>
          <w:tab w:val="center" w:pos="4819"/>
        </w:tabs>
      </w:pPr>
      <w:r>
        <w:lastRenderedPageBreak/>
        <w:t>In NR, the sys</w:t>
      </w:r>
      <w:bookmarkStart w:id="2" w:name="_GoBack"/>
      <w:r>
        <w:t xml:space="preserve">tem information broadcasted will support only LTE related system information. </w:t>
      </w:r>
      <w:r w:rsidR="00FC791C">
        <w:t>A</w:t>
      </w:r>
      <w:r w:rsidR="00FC791C" w:rsidRPr="006C0BE4">
        <w:t xml:space="preserve"> UE shall inherit the priorities provided by dedicated signalling and the remaining validity time at inter-RAT cell (re)selection.</w:t>
      </w:r>
      <w:r w:rsidR="00FC791C">
        <w:t xml:space="preserve"> </w:t>
      </w:r>
      <w:bookmarkEnd w:id="2"/>
      <w:r w:rsidR="00335515">
        <w:t xml:space="preserve">In such a scenario, the dedicated priorities configured by the NR cell will also be pertaining to NR and LTE frequencies. This could impose additional requirement on the UE upon cell reselection from NR to LTE as LTE cell might broadcast cell reselection priorities from GRAN and UTRA cells as well. </w:t>
      </w:r>
    </w:p>
    <w:p w14:paraId="5FCF71DC" w14:textId="2E08C955" w:rsidR="00256B77" w:rsidRDefault="00FA6FFC" w:rsidP="001F2C8F">
      <w:pPr>
        <w:pStyle w:val="BodyText"/>
        <w:tabs>
          <w:tab w:val="center" w:pos="4819"/>
        </w:tabs>
      </w:pPr>
      <w:r>
        <w:t>Consider th</w:t>
      </w:r>
      <w:r w:rsidR="00335515">
        <w:t xml:space="preserve">e scenario shown in </w:t>
      </w:r>
      <w:r w:rsidR="00335515">
        <w:fldChar w:fldCharType="begin"/>
      </w:r>
      <w:r w:rsidR="00335515">
        <w:instrText xml:space="preserve"> REF _Ref513523737 \h </w:instrText>
      </w:r>
      <w:r w:rsidR="00335515">
        <w:fldChar w:fldCharType="separate"/>
      </w:r>
      <w:r w:rsidR="00335515">
        <w:t xml:space="preserve">Figure </w:t>
      </w:r>
      <w:r w:rsidR="00335515">
        <w:rPr>
          <w:noProof/>
        </w:rPr>
        <w:t>1</w:t>
      </w:r>
      <w:r w:rsidR="00335515">
        <w:fldChar w:fldCharType="end"/>
      </w:r>
      <w:r w:rsidR="00335515">
        <w:t xml:space="preserve">. In this scenario the UE1 goes to idle in an LTE cell, then performs </w:t>
      </w:r>
      <w:r w:rsidR="006B3BC8">
        <w:t>re-selection to an NR cell (which could be part of the same TA, hence no TA update) and then again to another LTE cell</w:t>
      </w:r>
      <w:r w:rsidR="0070723C">
        <w:t xml:space="preserve"> followed by GRAN or UTRA cell. At the time of entering RRC idle mode in left most LTE cell, the UE can be configured with dedicated priorities corresponding to LTE, NR, GRAN and UTRA cells</w:t>
      </w:r>
      <w:r w:rsidR="008C1DDE">
        <w:t xml:space="preserve">. Based on the provided dedicated priority amongst the GRAN and UTRA RATs, the UE1 will select the RAT with </w:t>
      </w:r>
      <w:r w:rsidR="00760B1E">
        <w:t>higher priority.</w:t>
      </w:r>
    </w:p>
    <w:p w14:paraId="6242055D" w14:textId="0521257C" w:rsidR="00593502" w:rsidRDefault="002C163F" w:rsidP="001F2C8F">
      <w:pPr>
        <w:pStyle w:val="BodyText"/>
        <w:tabs>
          <w:tab w:val="center" w:pos="4819"/>
        </w:tabs>
      </w:pPr>
      <w:r>
        <w:rPr>
          <w:noProof/>
        </w:rPr>
        <w:drawing>
          <wp:inline distT="0" distB="0" distL="0" distR="0" wp14:anchorId="6484E2C5" wp14:editId="782AD97C">
            <wp:extent cx="4838700" cy="1978374"/>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2883" cy="1980084"/>
                    </a:xfrm>
                    <a:prstGeom prst="rect">
                      <a:avLst/>
                    </a:prstGeom>
                    <a:noFill/>
                  </pic:spPr>
                </pic:pic>
              </a:graphicData>
            </a:graphic>
          </wp:inline>
        </w:drawing>
      </w:r>
    </w:p>
    <w:p w14:paraId="63A7B8B2" w14:textId="5B86D14A" w:rsidR="002C163F" w:rsidRDefault="00882ED9" w:rsidP="00882ED9">
      <w:pPr>
        <w:pStyle w:val="Caption"/>
      </w:pPr>
      <w:bookmarkStart w:id="3" w:name="_Ref513523737"/>
      <w:r>
        <w:t xml:space="preserve">Figure </w:t>
      </w:r>
      <w:r w:rsidR="00C12848">
        <w:fldChar w:fldCharType="begin"/>
      </w:r>
      <w:r w:rsidR="00C12848">
        <w:instrText xml:space="preserve"> SEQ Figure \* ARABIC </w:instrText>
      </w:r>
      <w:r w:rsidR="00C12848">
        <w:fldChar w:fldCharType="separate"/>
      </w:r>
      <w:r>
        <w:rPr>
          <w:noProof/>
        </w:rPr>
        <w:t>1</w:t>
      </w:r>
      <w:r w:rsidR="00C12848">
        <w:rPr>
          <w:noProof/>
        </w:rPr>
        <w:fldChar w:fldCharType="end"/>
      </w:r>
      <w:bookmarkEnd w:id="3"/>
      <w:r>
        <w:t xml:space="preserve"> : An example scenario involving idle mode mobility involving NR, LTE, GRAN, UTRA cell coverage areas.</w:t>
      </w:r>
    </w:p>
    <w:p w14:paraId="1A0C9224" w14:textId="14CB41EB" w:rsidR="00D04C4E" w:rsidRDefault="00760B1E" w:rsidP="001F2C8F">
      <w:pPr>
        <w:pStyle w:val="BodyText"/>
        <w:tabs>
          <w:tab w:val="center" w:pos="4819"/>
        </w:tabs>
      </w:pPr>
      <w:r>
        <w:t>However, the UE2 enters RRC idle mode in an NR cell. This NR cell provides the dedicated priorities correspo</w:t>
      </w:r>
      <w:r w:rsidR="00A73451">
        <w:t>nding to LTE and NR frequencies. Based on this information, the UE can perform the first cell reselection between NR and LTE cell border. However, when the UE moves further</w:t>
      </w:r>
      <w:r w:rsidR="000C2D20">
        <w:t>, it comes across the coverage border of LTE and NR RATs and the only RATs having coverage are the GRAN and UTRA RATs for which the UE do not have any dedicated priorities. In such a scenario, the UE can follow one of the two options;</w:t>
      </w:r>
    </w:p>
    <w:p w14:paraId="54AC8D8A" w14:textId="7F5169F8" w:rsidR="000C2D20" w:rsidRDefault="00FB1372" w:rsidP="000C2D20">
      <w:pPr>
        <w:pStyle w:val="BodyText"/>
        <w:numPr>
          <w:ilvl w:val="0"/>
          <w:numId w:val="14"/>
        </w:numPr>
        <w:tabs>
          <w:tab w:val="center" w:pos="4819"/>
        </w:tabs>
      </w:pPr>
      <w:r>
        <w:t>Treat GRAN and UTRA RATs to be of equal priority and it is up to the UE to select the RAT.</w:t>
      </w:r>
    </w:p>
    <w:p w14:paraId="715B5669" w14:textId="091B16BE" w:rsidR="00FB1372" w:rsidRDefault="00C50576" w:rsidP="000C2D20">
      <w:pPr>
        <w:pStyle w:val="BodyText"/>
        <w:numPr>
          <w:ilvl w:val="0"/>
          <w:numId w:val="14"/>
        </w:numPr>
        <w:tabs>
          <w:tab w:val="center" w:pos="4819"/>
        </w:tabs>
      </w:pPr>
      <w:r>
        <w:t>Read the broadcasted system information of the LTE cell and check the RAT specific priorities amongst GRAN and UTRA cells and select the RAT accordingly.</w:t>
      </w:r>
    </w:p>
    <w:p w14:paraId="02C686FB" w14:textId="17ED47A2" w:rsidR="00C629A6" w:rsidRDefault="00C50576" w:rsidP="00FC292F">
      <w:pPr>
        <w:pStyle w:val="BodyText"/>
      </w:pPr>
      <w:r>
        <w:t xml:space="preserve">Of these two options, the second one seems to be </w:t>
      </w:r>
      <w:r w:rsidR="001E5260">
        <w:t xml:space="preserve">of clear behaviour from the network point of view. It is worth noting that the UE would have anyway read the system information of the LTE cell at the time of cell reselection to check if the frequencies and RATs as configured in its dedicated priorities are applicable in this LTE cell or not. Therefore, there is not much additional overhead in </w:t>
      </w:r>
      <w:r w:rsidR="0020510F">
        <w:t>obtaining the priorities corresponding to RATs/frequencies that are not configured in the dedicated priorities.</w:t>
      </w:r>
    </w:p>
    <w:p w14:paraId="7C644B78" w14:textId="07F65EB9" w:rsidR="00C629A6" w:rsidRDefault="0020510F" w:rsidP="000B5688">
      <w:pPr>
        <w:pStyle w:val="BodyText"/>
        <w:numPr>
          <w:ilvl w:val="0"/>
          <w:numId w:val="11"/>
        </w:numPr>
        <w:ind w:left="1560" w:hanging="1560"/>
        <w:rPr>
          <w:b/>
        </w:rPr>
      </w:pPr>
      <w:r>
        <w:rPr>
          <w:b/>
        </w:rPr>
        <w:t xml:space="preserve">The UE </w:t>
      </w:r>
      <w:r w:rsidR="009D79AE">
        <w:rPr>
          <w:b/>
        </w:rPr>
        <w:t xml:space="preserve">shall read the broadcasted system information to </w:t>
      </w:r>
      <w:r w:rsidR="00F04B11">
        <w:rPr>
          <w:b/>
        </w:rPr>
        <w:t>obtain the priorities corresponding to the frequencies and RATs for which the dedicated priorities are not configured</w:t>
      </w:r>
      <w:r w:rsidR="00C629A6" w:rsidRPr="00FC292F">
        <w:rPr>
          <w:b/>
        </w:rPr>
        <w:t>.</w:t>
      </w:r>
    </w:p>
    <w:p w14:paraId="119C81FA" w14:textId="6ACED9B1" w:rsidR="00F04B11" w:rsidRDefault="00F04B11" w:rsidP="00F04B11">
      <w:pPr>
        <w:pStyle w:val="BodyText"/>
      </w:pPr>
      <w:r>
        <w:t xml:space="preserve">The so, obtained </w:t>
      </w:r>
      <w:r w:rsidR="00A52BF8">
        <w:t xml:space="preserve">broadcasted </w:t>
      </w:r>
      <w:r>
        <w:t xml:space="preserve">priorities </w:t>
      </w:r>
      <w:r w:rsidR="00A52BF8">
        <w:t>could conflict with the dedicated priorities. Consider the following example</w:t>
      </w:r>
      <w:r w:rsidR="00F1568B">
        <w:t xml:space="preserve"> shown in </w:t>
      </w:r>
      <w:r w:rsidR="00F1568B">
        <w:fldChar w:fldCharType="begin"/>
      </w:r>
      <w:r w:rsidR="00F1568B">
        <w:instrText xml:space="preserve"> REF _Ref513524796 \h </w:instrText>
      </w:r>
      <w:r w:rsidR="00F1568B">
        <w:fldChar w:fldCharType="separate"/>
      </w:r>
      <w:r w:rsidR="00F1568B">
        <w:t xml:space="preserve">Table </w:t>
      </w:r>
      <w:r w:rsidR="00F1568B">
        <w:rPr>
          <w:noProof/>
        </w:rPr>
        <w:t>1</w:t>
      </w:r>
      <w:r w:rsidR="00F1568B">
        <w:fldChar w:fldCharType="end"/>
      </w:r>
      <w:r w:rsidR="00A52BF8">
        <w:t xml:space="preserve">. The UE2 </w:t>
      </w:r>
      <w:r w:rsidR="00F1568B">
        <w:t xml:space="preserve">is configured with </w:t>
      </w:r>
      <w:r w:rsidR="00B32602">
        <w:t xml:space="preserve">dedicated priorities corresponding to NR being the </w:t>
      </w:r>
      <w:r w:rsidR="00B32602">
        <w:lastRenderedPageBreak/>
        <w:t xml:space="preserve">highest priority and LTE being the second highest priority. </w:t>
      </w:r>
      <w:r w:rsidR="00062974">
        <w:t xml:space="preserve">The LTE cell’s broadcasted priorities </w:t>
      </w:r>
      <w:r w:rsidR="00323F3F">
        <w:t xml:space="preserve">have GRAN to be the highest priority RAT and NR to be least priority RAT. </w:t>
      </w:r>
    </w:p>
    <w:tbl>
      <w:tblPr>
        <w:tblStyle w:val="TableGrid"/>
        <w:tblW w:w="0" w:type="auto"/>
        <w:tblLook w:val="04A0" w:firstRow="1" w:lastRow="0" w:firstColumn="1" w:lastColumn="0" w:noHBand="0" w:noVBand="1"/>
      </w:tblPr>
      <w:tblGrid>
        <w:gridCol w:w="3210"/>
        <w:gridCol w:w="3209"/>
        <w:gridCol w:w="3210"/>
      </w:tblGrid>
      <w:tr w:rsidR="00F54990" w14:paraId="4843F04C" w14:textId="77777777" w:rsidTr="00F54990">
        <w:tc>
          <w:tcPr>
            <w:tcW w:w="3210" w:type="dxa"/>
          </w:tcPr>
          <w:p w14:paraId="4B52545E" w14:textId="7ACF3D6B" w:rsidR="00F54990" w:rsidRDefault="00F54990" w:rsidP="00F04B11">
            <w:pPr>
              <w:pStyle w:val="BodyText"/>
            </w:pPr>
            <w:r>
              <w:t xml:space="preserve">RAT </w:t>
            </w:r>
            <w:r w:rsidR="00562A49">
              <w:t>name</w:t>
            </w:r>
          </w:p>
        </w:tc>
        <w:tc>
          <w:tcPr>
            <w:tcW w:w="3209" w:type="dxa"/>
          </w:tcPr>
          <w:p w14:paraId="0ECECCB0" w14:textId="54F31346" w:rsidR="00F54990" w:rsidRDefault="00562A49" w:rsidP="00F04B11">
            <w:pPr>
              <w:pStyle w:val="BodyText"/>
            </w:pPr>
            <w:r>
              <w:t>Dedicated priority as configured by the NR cell</w:t>
            </w:r>
          </w:p>
        </w:tc>
        <w:tc>
          <w:tcPr>
            <w:tcW w:w="3210" w:type="dxa"/>
          </w:tcPr>
          <w:p w14:paraId="2E8F3DD5" w14:textId="44E3AD08" w:rsidR="00F54990" w:rsidRDefault="00562A49" w:rsidP="00F04B11">
            <w:pPr>
              <w:pStyle w:val="BodyText"/>
            </w:pPr>
            <w:r>
              <w:t>Broadcasted priority as configured by LTE cell</w:t>
            </w:r>
          </w:p>
        </w:tc>
      </w:tr>
      <w:tr w:rsidR="00F54990" w14:paraId="20DBEEF2" w14:textId="77777777" w:rsidTr="00F54990">
        <w:tc>
          <w:tcPr>
            <w:tcW w:w="3210" w:type="dxa"/>
          </w:tcPr>
          <w:p w14:paraId="79BF0B3E" w14:textId="54677F4C" w:rsidR="00F54990" w:rsidRDefault="00562A49" w:rsidP="00F04B11">
            <w:pPr>
              <w:pStyle w:val="BodyText"/>
            </w:pPr>
            <w:r>
              <w:t>NR</w:t>
            </w:r>
          </w:p>
        </w:tc>
        <w:tc>
          <w:tcPr>
            <w:tcW w:w="3209" w:type="dxa"/>
          </w:tcPr>
          <w:p w14:paraId="71667071" w14:textId="5FE86AE2" w:rsidR="00F54990" w:rsidRDefault="00F1568B" w:rsidP="00F04B11">
            <w:pPr>
              <w:pStyle w:val="BodyText"/>
            </w:pPr>
            <w:r>
              <w:t>4</w:t>
            </w:r>
          </w:p>
        </w:tc>
        <w:tc>
          <w:tcPr>
            <w:tcW w:w="3210" w:type="dxa"/>
          </w:tcPr>
          <w:p w14:paraId="01F4A148" w14:textId="6090F39E" w:rsidR="00F54990" w:rsidRDefault="00F1568B" w:rsidP="00F04B11">
            <w:pPr>
              <w:pStyle w:val="BodyText"/>
            </w:pPr>
            <w:r>
              <w:t>1</w:t>
            </w:r>
          </w:p>
        </w:tc>
      </w:tr>
      <w:tr w:rsidR="00F54990" w14:paraId="02BF496F" w14:textId="77777777" w:rsidTr="00F54990">
        <w:tc>
          <w:tcPr>
            <w:tcW w:w="3210" w:type="dxa"/>
          </w:tcPr>
          <w:p w14:paraId="1185D756" w14:textId="61EFF58C" w:rsidR="00F54990" w:rsidRDefault="00562A49" w:rsidP="00F04B11">
            <w:pPr>
              <w:pStyle w:val="BodyText"/>
            </w:pPr>
            <w:r>
              <w:t>LTE</w:t>
            </w:r>
          </w:p>
        </w:tc>
        <w:tc>
          <w:tcPr>
            <w:tcW w:w="3209" w:type="dxa"/>
          </w:tcPr>
          <w:p w14:paraId="306A7EB4" w14:textId="43933B40" w:rsidR="00F54990" w:rsidRDefault="00F1568B" w:rsidP="00F04B11">
            <w:pPr>
              <w:pStyle w:val="BodyText"/>
            </w:pPr>
            <w:r>
              <w:t>3</w:t>
            </w:r>
          </w:p>
        </w:tc>
        <w:tc>
          <w:tcPr>
            <w:tcW w:w="3210" w:type="dxa"/>
          </w:tcPr>
          <w:p w14:paraId="008B8022" w14:textId="79B8BC19" w:rsidR="00F54990" w:rsidRDefault="00F1568B" w:rsidP="00F04B11">
            <w:pPr>
              <w:pStyle w:val="BodyText"/>
            </w:pPr>
            <w:r>
              <w:t>2</w:t>
            </w:r>
          </w:p>
        </w:tc>
      </w:tr>
      <w:tr w:rsidR="00F54990" w14:paraId="5F12756F" w14:textId="77777777" w:rsidTr="00F54990">
        <w:tc>
          <w:tcPr>
            <w:tcW w:w="3210" w:type="dxa"/>
          </w:tcPr>
          <w:p w14:paraId="5E75CE21" w14:textId="00C56FA0" w:rsidR="00F54990" w:rsidRDefault="00562A49" w:rsidP="00F04B11">
            <w:pPr>
              <w:pStyle w:val="BodyText"/>
            </w:pPr>
            <w:r>
              <w:t>UTRA</w:t>
            </w:r>
          </w:p>
        </w:tc>
        <w:tc>
          <w:tcPr>
            <w:tcW w:w="3209" w:type="dxa"/>
          </w:tcPr>
          <w:p w14:paraId="7F70D9D3" w14:textId="64791172" w:rsidR="00F54990" w:rsidRDefault="00F1568B" w:rsidP="00F04B11">
            <w:pPr>
              <w:pStyle w:val="BodyText"/>
            </w:pPr>
            <w:r>
              <w:t>-</w:t>
            </w:r>
          </w:p>
        </w:tc>
        <w:tc>
          <w:tcPr>
            <w:tcW w:w="3210" w:type="dxa"/>
          </w:tcPr>
          <w:p w14:paraId="27616954" w14:textId="20C5D129" w:rsidR="00F54990" w:rsidRDefault="00F1568B" w:rsidP="00F04B11">
            <w:pPr>
              <w:pStyle w:val="BodyText"/>
            </w:pPr>
            <w:r>
              <w:t>3</w:t>
            </w:r>
          </w:p>
        </w:tc>
      </w:tr>
      <w:tr w:rsidR="00F54990" w14:paraId="173CC800" w14:textId="77777777" w:rsidTr="00F54990">
        <w:tc>
          <w:tcPr>
            <w:tcW w:w="3210" w:type="dxa"/>
          </w:tcPr>
          <w:p w14:paraId="5C20A2E1" w14:textId="44DAC957" w:rsidR="00F54990" w:rsidRDefault="00562A49" w:rsidP="00F04B11">
            <w:pPr>
              <w:pStyle w:val="BodyText"/>
            </w:pPr>
            <w:r>
              <w:t>GRAN</w:t>
            </w:r>
          </w:p>
        </w:tc>
        <w:tc>
          <w:tcPr>
            <w:tcW w:w="3209" w:type="dxa"/>
          </w:tcPr>
          <w:p w14:paraId="62300CD2" w14:textId="10DA79AE" w:rsidR="00F54990" w:rsidRDefault="00F1568B" w:rsidP="00F04B11">
            <w:pPr>
              <w:pStyle w:val="BodyText"/>
            </w:pPr>
            <w:r>
              <w:t>-</w:t>
            </w:r>
          </w:p>
        </w:tc>
        <w:tc>
          <w:tcPr>
            <w:tcW w:w="3210" w:type="dxa"/>
          </w:tcPr>
          <w:p w14:paraId="6868CAE6" w14:textId="0276E171" w:rsidR="00F54990" w:rsidRDefault="00F1568B" w:rsidP="00F04B11">
            <w:pPr>
              <w:pStyle w:val="BodyText"/>
            </w:pPr>
            <w:r>
              <w:t>4</w:t>
            </w:r>
          </w:p>
        </w:tc>
      </w:tr>
    </w:tbl>
    <w:p w14:paraId="041C2E75" w14:textId="3659C67A" w:rsidR="00AB1557" w:rsidRDefault="00F1568B" w:rsidP="00F1568B">
      <w:pPr>
        <w:pStyle w:val="Caption"/>
      </w:pPr>
      <w:bookmarkStart w:id="4" w:name="_Ref513524796"/>
      <w:r>
        <w:t xml:space="preserve">Table </w:t>
      </w:r>
      <w:r w:rsidR="00C12848">
        <w:fldChar w:fldCharType="begin"/>
      </w:r>
      <w:r w:rsidR="00C12848">
        <w:instrText xml:space="preserve"> SEQ Table \* ARABIC </w:instrText>
      </w:r>
      <w:r w:rsidR="00C12848">
        <w:fldChar w:fldCharType="separate"/>
      </w:r>
      <w:r>
        <w:rPr>
          <w:noProof/>
        </w:rPr>
        <w:t>1</w:t>
      </w:r>
      <w:r w:rsidR="00C12848">
        <w:rPr>
          <w:noProof/>
        </w:rPr>
        <w:fldChar w:fldCharType="end"/>
      </w:r>
      <w:bookmarkEnd w:id="4"/>
      <w:r>
        <w:rPr>
          <w:noProof/>
        </w:rPr>
        <w:t>: Broadcasted priorities by LTE cell and dedicated priorities for UE 2 as configured by NR cell</w:t>
      </w:r>
    </w:p>
    <w:p w14:paraId="68E1AA6D" w14:textId="0B9CE2CE" w:rsidR="00F1568B" w:rsidRDefault="00323F3F" w:rsidP="00F04B11">
      <w:pPr>
        <w:pStyle w:val="BodyText"/>
      </w:pPr>
      <w:r>
        <w:t xml:space="preserve">In such a case the dedicated priorities already obtained from the NR cell should still </w:t>
      </w:r>
      <w:proofErr w:type="gramStart"/>
      <w:r>
        <w:t>be considered to be</w:t>
      </w:r>
      <w:proofErr w:type="gramEnd"/>
      <w:r>
        <w:t xml:space="preserve"> higher priority than the ones obtained </w:t>
      </w:r>
      <w:r w:rsidR="00B70DA9">
        <w:t xml:space="preserve">via broadcasted priorities. In the example, the UE should treat NR to be the highest priority followed by LTE, GRAN and then UTRA respectively. </w:t>
      </w:r>
    </w:p>
    <w:p w14:paraId="482A54B2" w14:textId="5DCE7DE0" w:rsidR="00AD5870" w:rsidRDefault="00AD5870" w:rsidP="00AD5870">
      <w:pPr>
        <w:pStyle w:val="BodyText"/>
        <w:numPr>
          <w:ilvl w:val="0"/>
          <w:numId w:val="11"/>
        </w:numPr>
        <w:ind w:left="1560" w:hanging="1560"/>
        <w:rPr>
          <w:b/>
        </w:rPr>
      </w:pPr>
      <w:r>
        <w:rPr>
          <w:b/>
        </w:rPr>
        <w:t xml:space="preserve">In the case of the conflict between the dedicated and broadcasted priorities, the dedicated priorities </w:t>
      </w:r>
      <w:r w:rsidR="005A271D">
        <w:rPr>
          <w:b/>
        </w:rPr>
        <w:t>over-rides the broadcasted ones and the broadcasted priorities should be used only for prioritizing amongst the frequencies and RATs that are not part of dedicated priorities</w:t>
      </w:r>
      <w:r w:rsidRPr="00FC292F">
        <w:rPr>
          <w:b/>
        </w:rPr>
        <w:t>.</w:t>
      </w:r>
    </w:p>
    <w:p w14:paraId="6DAAF8C8" w14:textId="77777777" w:rsidR="00C01F33" w:rsidRDefault="00C01F33" w:rsidP="00CE0424">
      <w:pPr>
        <w:pStyle w:val="Heading1"/>
      </w:pPr>
      <w:r w:rsidRPr="00CE0424">
        <w:t>Conclusion</w:t>
      </w:r>
    </w:p>
    <w:p w14:paraId="473D5FC8" w14:textId="0B6381C8" w:rsidR="00645C9E" w:rsidRDefault="004158C2" w:rsidP="000E4702">
      <w:pPr>
        <w:pStyle w:val="BodyText"/>
      </w:pPr>
      <w:r>
        <w:t>In the previous section, the following has been observed:</w:t>
      </w:r>
    </w:p>
    <w:p w14:paraId="4CFB27D9" w14:textId="6B0DC308" w:rsidR="005A271D" w:rsidRPr="005A271D" w:rsidRDefault="005A271D" w:rsidP="005A271D">
      <w:pPr>
        <w:pStyle w:val="BodyText"/>
        <w:numPr>
          <w:ilvl w:val="0"/>
          <w:numId w:val="16"/>
        </w:numPr>
        <w:rPr>
          <w:b/>
        </w:rPr>
      </w:pPr>
      <w:r w:rsidRPr="00A87C47">
        <w:rPr>
          <w:b/>
        </w:rPr>
        <w:t xml:space="preserve">In LTE, </w:t>
      </w:r>
      <w:r>
        <w:rPr>
          <w:b/>
        </w:rPr>
        <w:t>the inherited priorities are discarded only when the UE enters RRC connected state or when the T320 expires or if the PLMN selection is performed on request by NAS</w:t>
      </w:r>
      <w:r w:rsidRPr="00A87C47">
        <w:rPr>
          <w:b/>
        </w:rPr>
        <w:t>.</w:t>
      </w:r>
    </w:p>
    <w:p w14:paraId="5A348613" w14:textId="77777777" w:rsidR="005A271D" w:rsidRDefault="005A271D" w:rsidP="005A271D">
      <w:pPr>
        <w:pStyle w:val="BodyText"/>
        <w:numPr>
          <w:ilvl w:val="0"/>
          <w:numId w:val="16"/>
        </w:numPr>
        <w:ind w:left="1560" w:hanging="1560"/>
        <w:rPr>
          <w:b/>
        </w:rPr>
      </w:pPr>
      <w:r w:rsidRPr="00317815">
        <w:rPr>
          <w:b/>
        </w:rPr>
        <w:t>In LTE, the UE reads the system information of the cell at cell reselection to check which EUTRAN and inter-RAT frequencies a</w:t>
      </w:r>
      <w:r w:rsidRPr="00740557">
        <w:rPr>
          <w:b/>
        </w:rPr>
        <w:t>re supported and applies the dedicated priorities to the RATs and frequencies accordingly</w:t>
      </w:r>
      <w:r w:rsidRPr="00A87C47">
        <w:rPr>
          <w:b/>
        </w:rPr>
        <w:t>.</w:t>
      </w:r>
    </w:p>
    <w:p w14:paraId="359E3776" w14:textId="21879E67" w:rsidR="00645C9E" w:rsidRDefault="004158C2" w:rsidP="00645C9E">
      <w:pPr>
        <w:pStyle w:val="BodyText"/>
      </w:pPr>
      <w:r>
        <w:t>Based on these observations, we have proposed the following:</w:t>
      </w:r>
    </w:p>
    <w:p w14:paraId="6AD49E52" w14:textId="39ED73ED" w:rsidR="005A271D" w:rsidRPr="005A271D" w:rsidRDefault="005A271D" w:rsidP="005A271D">
      <w:pPr>
        <w:pStyle w:val="BodyText"/>
        <w:numPr>
          <w:ilvl w:val="0"/>
          <w:numId w:val="15"/>
        </w:numPr>
        <w:rPr>
          <w:b/>
        </w:rPr>
      </w:pPr>
      <w:r>
        <w:rPr>
          <w:b/>
        </w:rPr>
        <w:t>The UE shall read the broadcasted system information to obtain the priorities corresponding to the frequencies and RATs for which the dedicated priorities are not configured</w:t>
      </w:r>
      <w:r w:rsidRPr="00FC292F">
        <w:rPr>
          <w:b/>
        </w:rPr>
        <w:t>.</w:t>
      </w:r>
    </w:p>
    <w:p w14:paraId="231C640E" w14:textId="77777777" w:rsidR="005A271D" w:rsidRDefault="005A271D" w:rsidP="005A271D">
      <w:pPr>
        <w:pStyle w:val="BodyText"/>
        <w:numPr>
          <w:ilvl w:val="0"/>
          <w:numId w:val="15"/>
        </w:numPr>
        <w:ind w:left="1560" w:hanging="1560"/>
        <w:rPr>
          <w:b/>
        </w:rPr>
      </w:pPr>
      <w:bookmarkStart w:id="5" w:name="_In-sequence_SDU_delivery"/>
      <w:bookmarkEnd w:id="5"/>
      <w:r>
        <w:rPr>
          <w:b/>
        </w:rPr>
        <w:t>In the case of the conflict between the dedicated and broadcasted priorities, the dedicated priorities over-rides the broadcasted ones and the broadcasted priorities should be used only for prioritizing amongst the frequencies and RATs that are not part of dedicated priorities</w:t>
      </w:r>
      <w:r w:rsidRPr="00FC292F">
        <w:rPr>
          <w:b/>
        </w:rPr>
        <w:t>.</w:t>
      </w:r>
    </w:p>
    <w:p w14:paraId="0B8BECB2" w14:textId="396765F0" w:rsidR="008B6D83" w:rsidRPr="00010E3F" w:rsidRDefault="008B6D83" w:rsidP="00622831">
      <w:pPr>
        <w:pStyle w:val="Reference"/>
        <w:numPr>
          <w:ilvl w:val="0"/>
          <w:numId w:val="0"/>
        </w:numPr>
        <w:spacing w:line="276" w:lineRule="auto"/>
        <w:rPr>
          <w:rFonts w:cs="Arial"/>
        </w:rPr>
      </w:pPr>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04B3A" w14:textId="77777777" w:rsidR="00C12848" w:rsidRDefault="00C12848">
      <w:r>
        <w:separator/>
      </w:r>
    </w:p>
  </w:endnote>
  <w:endnote w:type="continuationSeparator" w:id="0">
    <w:p w14:paraId="7207EDEA" w14:textId="77777777" w:rsidR="00C12848" w:rsidRDefault="00C12848">
      <w:r>
        <w:continuationSeparator/>
      </w:r>
    </w:p>
  </w:endnote>
  <w:endnote w:type="continuationNotice" w:id="1">
    <w:p w14:paraId="528B33A4" w14:textId="77777777" w:rsidR="00C12848" w:rsidRDefault="00C12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68A70CEC" w:rsidR="004D3A29" w:rsidRDefault="004D3A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791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791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A326D" w14:textId="77777777" w:rsidR="00C12848" w:rsidRDefault="00C12848">
      <w:r>
        <w:separator/>
      </w:r>
    </w:p>
  </w:footnote>
  <w:footnote w:type="continuationSeparator" w:id="0">
    <w:p w14:paraId="485036CE" w14:textId="77777777" w:rsidR="00C12848" w:rsidRDefault="00C12848">
      <w:r>
        <w:continuationSeparator/>
      </w:r>
    </w:p>
  </w:footnote>
  <w:footnote w:type="continuationNotice" w:id="1">
    <w:p w14:paraId="3EC3ECF2" w14:textId="77777777" w:rsidR="00C12848" w:rsidRDefault="00C128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4D3A29" w:rsidRDefault="004D3A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0E8D7386"/>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9C7D79"/>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197C24"/>
    <w:multiLevelType w:val="hybridMultilevel"/>
    <w:tmpl w:val="D7F42B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5" w15:restartNumberingAfterBreak="0">
    <w:nsid w:val="757302F7"/>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1"/>
  </w:num>
  <w:num w:numId="10">
    <w:abstractNumId w:val="13"/>
  </w:num>
  <w:num w:numId="11">
    <w:abstractNumId w:val="14"/>
  </w:num>
  <w:num w:numId="12">
    <w:abstractNumId w:val="2"/>
  </w:num>
  <w:num w:numId="13">
    <w:abstractNumId w:val="15"/>
  </w:num>
  <w:num w:numId="14">
    <w:abstractNumId w:val="10"/>
  </w:num>
  <w:num w:numId="15">
    <w:abstractNumId w:val="1"/>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446"/>
    <w:rsid w:val="00006896"/>
    <w:rsid w:val="00006B17"/>
    <w:rsid w:val="00006B58"/>
    <w:rsid w:val="000072B5"/>
    <w:rsid w:val="00007CDC"/>
    <w:rsid w:val="00010397"/>
    <w:rsid w:val="00010E3F"/>
    <w:rsid w:val="00011B28"/>
    <w:rsid w:val="00015D15"/>
    <w:rsid w:val="00024D29"/>
    <w:rsid w:val="0002564D"/>
    <w:rsid w:val="00025ECA"/>
    <w:rsid w:val="00027939"/>
    <w:rsid w:val="00030E01"/>
    <w:rsid w:val="00031D4C"/>
    <w:rsid w:val="0003222E"/>
    <w:rsid w:val="000325B8"/>
    <w:rsid w:val="00034C15"/>
    <w:rsid w:val="00036BA1"/>
    <w:rsid w:val="000376BC"/>
    <w:rsid w:val="00041552"/>
    <w:rsid w:val="000422E2"/>
    <w:rsid w:val="0004243D"/>
    <w:rsid w:val="00042F22"/>
    <w:rsid w:val="000444EF"/>
    <w:rsid w:val="0004676E"/>
    <w:rsid w:val="0005087B"/>
    <w:rsid w:val="00052A07"/>
    <w:rsid w:val="000534E3"/>
    <w:rsid w:val="0005606A"/>
    <w:rsid w:val="00057117"/>
    <w:rsid w:val="0006009E"/>
    <w:rsid w:val="000616E7"/>
    <w:rsid w:val="00062974"/>
    <w:rsid w:val="0006487E"/>
    <w:rsid w:val="00065E1A"/>
    <w:rsid w:val="00072023"/>
    <w:rsid w:val="00074AAF"/>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46F"/>
    <w:rsid w:val="000B19D3"/>
    <w:rsid w:val="000B2719"/>
    <w:rsid w:val="000B3A8F"/>
    <w:rsid w:val="000B4AB9"/>
    <w:rsid w:val="000B4EEF"/>
    <w:rsid w:val="000B5688"/>
    <w:rsid w:val="000B58C3"/>
    <w:rsid w:val="000B61E9"/>
    <w:rsid w:val="000C165A"/>
    <w:rsid w:val="000C2D20"/>
    <w:rsid w:val="000C2E19"/>
    <w:rsid w:val="000C6BC7"/>
    <w:rsid w:val="000D0D07"/>
    <w:rsid w:val="000D1B45"/>
    <w:rsid w:val="000D229A"/>
    <w:rsid w:val="000D326B"/>
    <w:rsid w:val="000D32A1"/>
    <w:rsid w:val="000D4797"/>
    <w:rsid w:val="000D7FFD"/>
    <w:rsid w:val="000E0527"/>
    <w:rsid w:val="000E1E38"/>
    <w:rsid w:val="000E1E92"/>
    <w:rsid w:val="000E461A"/>
    <w:rsid w:val="000E4702"/>
    <w:rsid w:val="000F06D6"/>
    <w:rsid w:val="000F0EB1"/>
    <w:rsid w:val="000F1106"/>
    <w:rsid w:val="000F3BE9"/>
    <w:rsid w:val="000F3F6C"/>
    <w:rsid w:val="000F6A1E"/>
    <w:rsid w:val="000F6DF3"/>
    <w:rsid w:val="000F734E"/>
    <w:rsid w:val="001005FF"/>
    <w:rsid w:val="0010407D"/>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278E2"/>
    <w:rsid w:val="00132FD0"/>
    <w:rsid w:val="001344C0"/>
    <w:rsid w:val="001346FA"/>
    <w:rsid w:val="00135252"/>
    <w:rsid w:val="00135824"/>
    <w:rsid w:val="00137AB5"/>
    <w:rsid w:val="00137CFE"/>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3BBE"/>
    <w:rsid w:val="001959B4"/>
    <w:rsid w:val="00196B5E"/>
    <w:rsid w:val="00197DF9"/>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233"/>
    <w:rsid w:val="001C6495"/>
    <w:rsid w:val="001D0271"/>
    <w:rsid w:val="001D274A"/>
    <w:rsid w:val="001D51BA"/>
    <w:rsid w:val="001D6307"/>
    <w:rsid w:val="001D6342"/>
    <w:rsid w:val="001D6D53"/>
    <w:rsid w:val="001E0A77"/>
    <w:rsid w:val="001E310E"/>
    <w:rsid w:val="001E5260"/>
    <w:rsid w:val="001E58E2"/>
    <w:rsid w:val="001E7AED"/>
    <w:rsid w:val="001F2C8F"/>
    <w:rsid w:val="001F3916"/>
    <w:rsid w:val="001F54C5"/>
    <w:rsid w:val="001F5C52"/>
    <w:rsid w:val="001F662C"/>
    <w:rsid w:val="001F7074"/>
    <w:rsid w:val="001F72FE"/>
    <w:rsid w:val="001F74A2"/>
    <w:rsid w:val="00200490"/>
    <w:rsid w:val="00201F3A"/>
    <w:rsid w:val="00203F96"/>
    <w:rsid w:val="00204372"/>
    <w:rsid w:val="0020510F"/>
    <w:rsid w:val="002069B2"/>
    <w:rsid w:val="00207FA3"/>
    <w:rsid w:val="002113AD"/>
    <w:rsid w:val="00214DA8"/>
    <w:rsid w:val="00215423"/>
    <w:rsid w:val="002158FA"/>
    <w:rsid w:val="00216201"/>
    <w:rsid w:val="002176CE"/>
    <w:rsid w:val="00220600"/>
    <w:rsid w:val="002224DB"/>
    <w:rsid w:val="0022319A"/>
    <w:rsid w:val="00223FCB"/>
    <w:rsid w:val="002252C3"/>
    <w:rsid w:val="00225C54"/>
    <w:rsid w:val="0022769F"/>
    <w:rsid w:val="00227994"/>
    <w:rsid w:val="00230765"/>
    <w:rsid w:val="0023085B"/>
    <w:rsid w:val="002319E4"/>
    <w:rsid w:val="00234FBD"/>
    <w:rsid w:val="00235632"/>
    <w:rsid w:val="00235872"/>
    <w:rsid w:val="00241559"/>
    <w:rsid w:val="00242F1F"/>
    <w:rsid w:val="002435B3"/>
    <w:rsid w:val="002458EB"/>
    <w:rsid w:val="002469AB"/>
    <w:rsid w:val="002500C8"/>
    <w:rsid w:val="00256B77"/>
    <w:rsid w:val="00256DAD"/>
    <w:rsid w:val="00257543"/>
    <w:rsid w:val="00257C9E"/>
    <w:rsid w:val="002617E7"/>
    <w:rsid w:val="00261FC8"/>
    <w:rsid w:val="0026303A"/>
    <w:rsid w:val="00264228"/>
    <w:rsid w:val="00264334"/>
    <w:rsid w:val="0026473E"/>
    <w:rsid w:val="00266214"/>
    <w:rsid w:val="00267C83"/>
    <w:rsid w:val="002705DE"/>
    <w:rsid w:val="0027144F"/>
    <w:rsid w:val="00271F3A"/>
    <w:rsid w:val="00273278"/>
    <w:rsid w:val="002737F4"/>
    <w:rsid w:val="00277671"/>
    <w:rsid w:val="002805F5"/>
    <w:rsid w:val="00280751"/>
    <w:rsid w:val="0028280A"/>
    <w:rsid w:val="0028301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5DAE"/>
    <w:rsid w:val="002B0D3E"/>
    <w:rsid w:val="002B223F"/>
    <w:rsid w:val="002B24D6"/>
    <w:rsid w:val="002B688A"/>
    <w:rsid w:val="002C163F"/>
    <w:rsid w:val="002C1899"/>
    <w:rsid w:val="002C41E6"/>
    <w:rsid w:val="002C5255"/>
    <w:rsid w:val="002C696C"/>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17815"/>
    <w:rsid w:val="003203ED"/>
    <w:rsid w:val="0032052F"/>
    <w:rsid w:val="003207C1"/>
    <w:rsid w:val="00321307"/>
    <w:rsid w:val="00322C9F"/>
    <w:rsid w:val="00323F3F"/>
    <w:rsid w:val="00324D23"/>
    <w:rsid w:val="00330666"/>
    <w:rsid w:val="00331751"/>
    <w:rsid w:val="00334579"/>
    <w:rsid w:val="00334AF2"/>
    <w:rsid w:val="00335515"/>
    <w:rsid w:val="00335858"/>
    <w:rsid w:val="00336BDA"/>
    <w:rsid w:val="00336DAC"/>
    <w:rsid w:val="00342BD7"/>
    <w:rsid w:val="00343A07"/>
    <w:rsid w:val="0034475E"/>
    <w:rsid w:val="00346DB5"/>
    <w:rsid w:val="00347296"/>
    <w:rsid w:val="003477B1"/>
    <w:rsid w:val="00347870"/>
    <w:rsid w:val="00350B21"/>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A9D"/>
    <w:rsid w:val="003A5B0A"/>
    <w:rsid w:val="003A6398"/>
    <w:rsid w:val="003A6BAC"/>
    <w:rsid w:val="003A7EF3"/>
    <w:rsid w:val="003B0116"/>
    <w:rsid w:val="003B159C"/>
    <w:rsid w:val="003B23CF"/>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74F"/>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F78"/>
    <w:rsid w:val="00421105"/>
    <w:rsid w:val="004242F4"/>
    <w:rsid w:val="00427248"/>
    <w:rsid w:val="00437447"/>
    <w:rsid w:val="00441A92"/>
    <w:rsid w:val="00444F56"/>
    <w:rsid w:val="00446488"/>
    <w:rsid w:val="004517AA"/>
    <w:rsid w:val="00452CAC"/>
    <w:rsid w:val="00453722"/>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6F4B"/>
    <w:rsid w:val="004A7A8C"/>
    <w:rsid w:val="004B7C0C"/>
    <w:rsid w:val="004C1B75"/>
    <w:rsid w:val="004C2F28"/>
    <w:rsid w:val="004C3898"/>
    <w:rsid w:val="004C41AE"/>
    <w:rsid w:val="004D36B1"/>
    <w:rsid w:val="004D3A29"/>
    <w:rsid w:val="004D6406"/>
    <w:rsid w:val="004D7EBD"/>
    <w:rsid w:val="004E2657"/>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2A49"/>
    <w:rsid w:val="00563637"/>
    <w:rsid w:val="00572505"/>
    <w:rsid w:val="00581993"/>
    <w:rsid w:val="00582809"/>
    <w:rsid w:val="0058318F"/>
    <w:rsid w:val="0058342B"/>
    <w:rsid w:val="00584971"/>
    <w:rsid w:val="0058798C"/>
    <w:rsid w:val="005900FA"/>
    <w:rsid w:val="00593502"/>
    <w:rsid w:val="005935A4"/>
    <w:rsid w:val="005948C2"/>
    <w:rsid w:val="00595DCA"/>
    <w:rsid w:val="0059779B"/>
    <w:rsid w:val="005A209A"/>
    <w:rsid w:val="005A271D"/>
    <w:rsid w:val="005A2C57"/>
    <w:rsid w:val="005A662D"/>
    <w:rsid w:val="005A77B9"/>
    <w:rsid w:val="005A78A4"/>
    <w:rsid w:val="005B35D7"/>
    <w:rsid w:val="005B392A"/>
    <w:rsid w:val="005B3AA3"/>
    <w:rsid w:val="005B44CF"/>
    <w:rsid w:val="005B6F83"/>
    <w:rsid w:val="005C1BA7"/>
    <w:rsid w:val="005C66B5"/>
    <w:rsid w:val="005C6C4C"/>
    <w:rsid w:val="005C74FB"/>
    <w:rsid w:val="005D1602"/>
    <w:rsid w:val="005D32F1"/>
    <w:rsid w:val="005D5B80"/>
    <w:rsid w:val="005E2BAF"/>
    <w:rsid w:val="005E385F"/>
    <w:rsid w:val="005E3B53"/>
    <w:rsid w:val="005E5B81"/>
    <w:rsid w:val="005E6827"/>
    <w:rsid w:val="005F058F"/>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34FF"/>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4F9A"/>
    <w:rsid w:val="00675C72"/>
    <w:rsid w:val="00675F65"/>
    <w:rsid w:val="006771F9"/>
    <w:rsid w:val="006776D7"/>
    <w:rsid w:val="00681003"/>
    <w:rsid w:val="006817C9"/>
    <w:rsid w:val="00683ECE"/>
    <w:rsid w:val="0069133C"/>
    <w:rsid w:val="006925B1"/>
    <w:rsid w:val="006938BB"/>
    <w:rsid w:val="00695FC2"/>
    <w:rsid w:val="00696949"/>
    <w:rsid w:val="00696F74"/>
    <w:rsid w:val="00697052"/>
    <w:rsid w:val="006A1E71"/>
    <w:rsid w:val="006A46FB"/>
    <w:rsid w:val="006A5E28"/>
    <w:rsid w:val="006A697B"/>
    <w:rsid w:val="006A7AFF"/>
    <w:rsid w:val="006B1816"/>
    <w:rsid w:val="006B2099"/>
    <w:rsid w:val="006B39F6"/>
    <w:rsid w:val="006B3BC8"/>
    <w:rsid w:val="006B50CF"/>
    <w:rsid w:val="006B699E"/>
    <w:rsid w:val="006C03B8"/>
    <w:rsid w:val="006C1C84"/>
    <w:rsid w:val="006C2176"/>
    <w:rsid w:val="006C5EC9"/>
    <w:rsid w:val="006C6059"/>
    <w:rsid w:val="006C7391"/>
    <w:rsid w:val="006C7522"/>
    <w:rsid w:val="006D6F08"/>
    <w:rsid w:val="006D7178"/>
    <w:rsid w:val="006E062C"/>
    <w:rsid w:val="006E28B7"/>
    <w:rsid w:val="006E3310"/>
    <w:rsid w:val="006E4AA6"/>
    <w:rsid w:val="006E4E39"/>
    <w:rsid w:val="006E565E"/>
    <w:rsid w:val="006E673D"/>
    <w:rsid w:val="006E7D3B"/>
    <w:rsid w:val="006F1B70"/>
    <w:rsid w:val="006F26D5"/>
    <w:rsid w:val="006F341D"/>
    <w:rsid w:val="006F3CDE"/>
    <w:rsid w:val="006F58D4"/>
    <w:rsid w:val="007032B8"/>
    <w:rsid w:val="0070346E"/>
    <w:rsid w:val="00704EDB"/>
    <w:rsid w:val="0070537F"/>
    <w:rsid w:val="00706101"/>
    <w:rsid w:val="00707072"/>
    <w:rsid w:val="0070723C"/>
    <w:rsid w:val="007075A7"/>
    <w:rsid w:val="00707D61"/>
    <w:rsid w:val="00711C83"/>
    <w:rsid w:val="00712287"/>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4D1E"/>
    <w:rsid w:val="007362A6"/>
    <w:rsid w:val="00736D7D"/>
    <w:rsid w:val="00737922"/>
    <w:rsid w:val="00740557"/>
    <w:rsid w:val="00740E58"/>
    <w:rsid w:val="007445A0"/>
    <w:rsid w:val="0074524B"/>
    <w:rsid w:val="00747D8B"/>
    <w:rsid w:val="00751228"/>
    <w:rsid w:val="00751613"/>
    <w:rsid w:val="00752C9C"/>
    <w:rsid w:val="00755CB6"/>
    <w:rsid w:val="007560C0"/>
    <w:rsid w:val="007571E1"/>
    <w:rsid w:val="007604B2"/>
    <w:rsid w:val="00760B1E"/>
    <w:rsid w:val="00763FFD"/>
    <w:rsid w:val="00765281"/>
    <w:rsid w:val="00766BAD"/>
    <w:rsid w:val="007730BD"/>
    <w:rsid w:val="00773B6E"/>
    <w:rsid w:val="007755F2"/>
    <w:rsid w:val="00776971"/>
    <w:rsid w:val="0078177E"/>
    <w:rsid w:val="0078304C"/>
    <w:rsid w:val="00783673"/>
    <w:rsid w:val="00785490"/>
    <w:rsid w:val="0078648D"/>
    <w:rsid w:val="00787795"/>
    <w:rsid w:val="0079184B"/>
    <w:rsid w:val="007925EA"/>
    <w:rsid w:val="00792F31"/>
    <w:rsid w:val="00793CD8"/>
    <w:rsid w:val="00795761"/>
    <w:rsid w:val="00795C38"/>
    <w:rsid w:val="00795C92"/>
    <w:rsid w:val="00796231"/>
    <w:rsid w:val="00796A79"/>
    <w:rsid w:val="007A1CB3"/>
    <w:rsid w:val="007A306F"/>
    <w:rsid w:val="007A43A6"/>
    <w:rsid w:val="007A58A6"/>
    <w:rsid w:val="007A737E"/>
    <w:rsid w:val="007B1DBB"/>
    <w:rsid w:val="007B2EE2"/>
    <w:rsid w:val="007B3D2D"/>
    <w:rsid w:val="007B50AE"/>
    <w:rsid w:val="007B51DF"/>
    <w:rsid w:val="007B5600"/>
    <w:rsid w:val="007B5ADE"/>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4F4"/>
    <w:rsid w:val="007E69BD"/>
    <w:rsid w:val="007E7091"/>
    <w:rsid w:val="007F3049"/>
    <w:rsid w:val="007F681F"/>
    <w:rsid w:val="00803FAE"/>
    <w:rsid w:val="0080605F"/>
    <w:rsid w:val="00807786"/>
    <w:rsid w:val="00811FCB"/>
    <w:rsid w:val="008158D6"/>
    <w:rsid w:val="008170C5"/>
    <w:rsid w:val="00817196"/>
    <w:rsid w:val="008201B3"/>
    <w:rsid w:val="008235DB"/>
    <w:rsid w:val="00824A6E"/>
    <w:rsid w:val="00824AB4"/>
    <w:rsid w:val="00825C42"/>
    <w:rsid w:val="00825D25"/>
    <w:rsid w:val="00827D6F"/>
    <w:rsid w:val="008376AC"/>
    <w:rsid w:val="008444E8"/>
    <w:rsid w:val="00844E80"/>
    <w:rsid w:val="00846FE7"/>
    <w:rsid w:val="008472AC"/>
    <w:rsid w:val="00850CEC"/>
    <w:rsid w:val="00854C85"/>
    <w:rsid w:val="00856911"/>
    <w:rsid w:val="00860BEB"/>
    <w:rsid w:val="008677FD"/>
    <w:rsid w:val="008706D4"/>
    <w:rsid w:val="00870F8A"/>
    <w:rsid w:val="008719A4"/>
    <w:rsid w:val="00871D23"/>
    <w:rsid w:val="00874312"/>
    <w:rsid w:val="0087437C"/>
    <w:rsid w:val="00875CD7"/>
    <w:rsid w:val="008760E0"/>
    <w:rsid w:val="00876B4D"/>
    <w:rsid w:val="00877F18"/>
    <w:rsid w:val="00882ED9"/>
    <w:rsid w:val="00894A88"/>
    <w:rsid w:val="008952BD"/>
    <w:rsid w:val="00895386"/>
    <w:rsid w:val="00896E4C"/>
    <w:rsid w:val="008A21FF"/>
    <w:rsid w:val="008A2CE2"/>
    <w:rsid w:val="008A2DA6"/>
    <w:rsid w:val="008A30AC"/>
    <w:rsid w:val="008A38A7"/>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1DDE"/>
    <w:rsid w:val="008C2017"/>
    <w:rsid w:val="008C394C"/>
    <w:rsid w:val="008C4958"/>
    <w:rsid w:val="008C4BAA"/>
    <w:rsid w:val="008C6AE8"/>
    <w:rsid w:val="008C7573"/>
    <w:rsid w:val="008D16FD"/>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0F4A"/>
    <w:rsid w:val="00921DD2"/>
    <w:rsid w:val="00922010"/>
    <w:rsid w:val="009273BC"/>
    <w:rsid w:val="00927BC5"/>
    <w:rsid w:val="009314D5"/>
    <w:rsid w:val="00931BD9"/>
    <w:rsid w:val="00932CDA"/>
    <w:rsid w:val="0093322C"/>
    <w:rsid w:val="009368F3"/>
    <w:rsid w:val="00941636"/>
    <w:rsid w:val="0094336E"/>
    <w:rsid w:val="00943742"/>
    <w:rsid w:val="00945C05"/>
    <w:rsid w:val="00946945"/>
    <w:rsid w:val="00947713"/>
    <w:rsid w:val="00950DE7"/>
    <w:rsid w:val="009537A2"/>
    <w:rsid w:val="00953920"/>
    <w:rsid w:val="00953D47"/>
    <w:rsid w:val="0095681E"/>
    <w:rsid w:val="009572D4"/>
    <w:rsid w:val="00961921"/>
    <w:rsid w:val="00961B10"/>
    <w:rsid w:val="0096430A"/>
    <w:rsid w:val="0096554B"/>
    <w:rsid w:val="0096584A"/>
    <w:rsid w:val="00967A2E"/>
    <w:rsid w:val="00971F08"/>
    <w:rsid w:val="00972FEB"/>
    <w:rsid w:val="00974CCD"/>
    <w:rsid w:val="0097603D"/>
    <w:rsid w:val="00976949"/>
    <w:rsid w:val="009773BB"/>
    <w:rsid w:val="00980477"/>
    <w:rsid w:val="00980E0D"/>
    <w:rsid w:val="00981A97"/>
    <w:rsid w:val="009823E9"/>
    <w:rsid w:val="00985253"/>
    <w:rsid w:val="00985306"/>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72D"/>
    <w:rsid w:val="009D1FE8"/>
    <w:rsid w:val="009D2B94"/>
    <w:rsid w:val="009D4FF0"/>
    <w:rsid w:val="009D5663"/>
    <w:rsid w:val="009D703C"/>
    <w:rsid w:val="009D718F"/>
    <w:rsid w:val="009D79AE"/>
    <w:rsid w:val="009E068F"/>
    <w:rsid w:val="009E14E0"/>
    <w:rsid w:val="009E35DB"/>
    <w:rsid w:val="009E47A3"/>
    <w:rsid w:val="009E67CE"/>
    <w:rsid w:val="009F08F3"/>
    <w:rsid w:val="009F344F"/>
    <w:rsid w:val="009F41F5"/>
    <w:rsid w:val="00A00537"/>
    <w:rsid w:val="00A048A8"/>
    <w:rsid w:val="00A04F49"/>
    <w:rsid w:val="00A078FE"/>
    <w:rsid w:val="00A13E54"/>
    <w:rsid w:val="00A146AB"/>
    <w:rsid w:val="00A14B31"/>
    <w:rsid w:val="00A17094"/>
    <w:rsid w:val="00A17F63"/>
    <w:rsid w:val="00A2193B"/>
    <w:rsid w:val="00A2351A"/>
    <w:rsid w:val="00A24AB8"/>
    <w:rsid w:val="00A264A9"/>
    <w:rsid w:val="00A26831"/>
    <w:rsid w:val="00A27785"/>
    <w:rsid w:val="00A30187"/>
    <w:rsid w:val="00A308C6"/>
    <w:rsid w:val="00A30A42"/>
    <w:rsid w:val="00A3448A"/>
    <w:rsid w:val="00A34CCD"/>
    <w:rsid w:val="00A36297"/>
    <w:rsid w:val="00A41E2B"/>
    <w:rsid w:val="00A45B74"/>
    <w:rsid w:val="00A52BF8"/>
    <w:rsid w:val="00A52E1D"/>
    <w:rsid w:val="00A534EE"/>
    <w:rsid w:val="00A55B4A"/>
    <w:rsid w:val="00A60AA7"/>
    <w:rsid w:val="00A61499"/>
    <w:rsid w:val="00A62A77"/>
    <w:rsid w:val="00A63483"/>
    <w:rsid w:val="00A63D6A"/>
    <w:rsid w:val="00A657D7"/>
    <w:rsid w:val="00A660AC"/>
    <w:rsid w:val="00A66C51"/>
    <w:rsid w:val="00A67E6C"/>
    <w:rsid w:val="00A71B99"/>
    <w:rsid w:val="00A73451"/>
    <w:rsid w:val="00A739D0"/>
    <w:rsid w:val="00A761D4"/>
    <w:rsid w:val="00A76977"/>
    <w:rsid w:val="00A77EC4"/>
    <w:rsid w:val="00A81D38"/>
    <w:rsid w:val="00A84A9D"/>
    <w:rsid w:val="00A87C47"/>
    <w:rsid w:val="00A92879"/>
    <w:rsid w:val="00A93279"/>
    <w:rsid w:val="00A93964"/>
    <w:rsid w:val="00A9442A"/>
    <w:rsid w:val="00AA0139"/>
    <w:rsid w:val="00AA016F"/>
    <w:rsid w:val="00AA1ED6"/>
    <w:rsid w:val="00AA377D"/>
    <w:rsid w:val="00AA51D6"/>
    <w:rsid w:val="00AB0BC8"/>
    <w:rsid w:val="00AB11CA"/>
    <w:rsid w:val="00AB14D9"/>
    <w:rsid w:val="00AB1557"/>
    <w:rsid w:val="00AB1BA6"/>
    <w:rsid w:val="00AB2350"/>
    <w:rsid w:val="00AB4AB8"/>
    <w:rsid w:val="00AB5233"/>
    <w:rsid w:val="00AB6270"/>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87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2602"/>
    <w:rsid w:val="00B3301E"/>
    <w:rsid w:val="00B336C6"/>
    <w:rsid w:val="00B372AA"/>
    <w:rsid w:val="00B40445"/>
    <w:rsid w:val="00B41888"/>
    <w:rsid w:val="00B4230F"/>
    <w:rsid w:val="00B44014"/>
    <w:rsid w:val="00B45A52"/>
    <w:rsid w:val="00B46175"/>
    <w:rsid w:val="00B479B3"/>
    <w:rsid w:val="00B539DC"/>
    <w:rsid w:val="00B6045F"/>
    <w:rsid w:val="00B62AAA"/>
    <w:rsid w:val="00B664C7"/>
    <w:rsid w:val="00B66689"/>
    <w:rsid w:val="00B70298"/>
    <w:rsid w:val="00B70DA9"/>
    <w:rsid w:val="00B7155D"/>
    <w:rsid w:val="00B739F6"/>
    <w:rsid w:val="00B81A6C"/>
    <w:rsid w:val="00B8301C"/>
    <w:rsid w:val="00B85DE5"/>
    <w:rsid w:val="00B87CD8"/>
    <w:rsid w:val="00B90A64"/>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6D2"/>
    <w:rsid w:val="00BD48AC"/>
    <w:rsid w:val="00BD5F1A"/>
    <w:rsid w:val="00BD6748"/>
    <w:rsid w:val="00BD7EF4"/>
    <w:rsid w:val="00BE1234"/>
    <w:rsid w:val="00BE2FA6"/>
    <w:rsid w:val="00BE333F"/>
    <w:rsid w:val="00BE7406"/>
    <w:rsid w:val="00BE7603"/>
    <w:rsid w:val="00BF186A"/>
    <w:rsid w:val="00BF3279"/>
    <w:rsid w:val="00BF4DAC"/>
    <w:rsid w:val="00BF587E"/>
    <w:rsid w:val="00BF6459"/>
    <w:rsid w:val="00BF74C7"/>
    <w:rsid w:val="00C015F1"/>
    <w:rsid w:val="00C01F33"/>
    <w:rsid w:val="00C02700"/>
    <w:rsid w:val="00C02CC6"/>
    <w:rsid w:val="00C040F7"/>
    <w:rsid w:val="00C041B0"/>
    <w:rsid w:val="00C044AB"/>
    <w:rsid w:val="00C05706"/>
    <w:rsid w:val="00C07377"/>
    <w:rsid w:val="00C10478"/>
    <w:rsid w:val="00C12107"/>
    <w:rsid w:val="00C12848"/>
    <w:rsid w:val="00C14D4B"/>
    <w:rsid w:val="00C14F8E"/>
    <w:rsid w:val="00C154BB"/>
    <w:rsid w:val="00C17D64"/>
    <w:rsid w:val="00C20AB5"/>
    <w:rsid w:val="00C22131"/>
    <w:rsid w:val="00C279B5"/>
    <w:rsid w:val="00C27C45"/>
    <w:rsid w:val="00C3115B"/>
    <w:rsid w:val="00C31964"/>
    <w:rsid w:val="00C34FE8"/>
    <w:rsid w:val="00C3719D"/>
    <w:rsid w:val="00C41E91"/>
    <w:rsid w:val="00C4728B"/>
    <w:rsid w:val="00C50576"/>
    <w:rsid w:val="00C50D18"/>
    <w:rsid w:val="00C54995"/>
    <w:rsid w:val="00C54D41"/>
    <w:rsid w:val="00C60783"/>
    <w:rsid w:val="00C629A6"/>
    <w:rsid w:val="00C64672"/>
    <w:rsid w:val="00C648C6"/>
    <w:rsid w:val="00C70697"/>
    <w:rsid w:val="00C715D4"/>
    <w:rsid w:val="00C72EF4"/>
    <w:rsid w:val="00C75D2F"/>
    <w:rsid w:val="00C767BE"/>
    <w:rsid w:val="00C76963"/>
    <w:rsid w:val="00C76C63"/>
    <w:rsid w:val="00C76E3C"/>
    <w:rsid w:val="00C81568"/>
    <w:rsid w:val="00C81FA3"/>
    <w:rsid w:val="00C85664"/>
    <w:rsid w:val="00C86EDF"/>
    <w:rsid w:val="00C9027A"/>
    <w:rsid w:val="00C9068E"/>
    <w:rsid w:val="00C914AD"/>
    <w:rsid w:val="00C91811"/>
    <w:rsid w:val="00C91A48"/>
    <w:rsid w:val="00C93C4B"/>
    <w:rsid w:val="00C94275"/>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3D0"/>
    <w:rsid w:val="00CF7E69"/>
    <w:rsid w:val="00D0232B"/>
    <w:rsid w:val="00D0349B"/>
    <w:rsid w:val="00D04434"/>
    <w:rsid w:val="00D045CD"/>
    <w:rsid w:val="00D04C4E"/>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0FB"/>
    <w:rsid w:val="00D652B5"/>
    <w:rsid w:val="00D66155"/>
    <w:rsid w:val="00D67494"/>
    <w:rsid w:val="00D708B0"/>
    <w:rsid w:val="00D7387E"/>
    <w:rsid w:val="00D75575"/>
    <w:rsid w:val="00D75C8E"/>
    <w:rsid w:val="00D77B1D"/>
    <w:rsid w:val="00D8021F"/>
    <w:rsid w:val="00D80383"/>
    <w:rsid w:val="00D80C8C"/>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0664"/>
    <w:rsid w:val="00DD2D9D"/>
    <w:rsid w:val="00DD39D5"/>
    <w:rsid w:val="00DD739C"/>
    <w:rsid w:val="00DE0FF8"/>
    <w:rsid w:val="00DE18FE"/>
    <w:rsid w:val="00DE4478"/>
    <w:rsid w:val="00DE5608"/>
    <w:rsid w:val="00DE58D0"/>
    <w:rsid w:val="00DE5C7E"/>
    <w:rsid w:val="00DE654F"/>
    <w:rsid w:val="00DF0B6E"/>
    <w:rsid w:val="00DF15E0"/>
    <w:rsid w:val="00DF37A0"/>
    <w:rsid w:val="00DF6D9B"/>
    <w:rsid w:val="00DF7C99"/>
    <w:rsid w:val="00DF7FBA"/>
    <w:rsid w:val="00E008B7"/>
    <w:rsid w:val="00E0243A"/>
    <w:rsid w:val="00E110E7"/>
    <w:rsid w:val="00E11B20"/>
    <w:rsid w:val="00E16E06"/>
    <w:rsid w:val="00E17FA2"/>
    <w:rsid w:val="00E2188D"/>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DCE"/>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02FE"/>
    <w:rsid w:val="00EE3501"/>
    <w:rsid w:val="00EE5985"/>
    <w:rsid w:val="00EE5C1E"/>
    <w:rsid w:val="00EF18FE"/>
    <w:rsid w:val="00EF419D"/>
    <w:rsid w:val="00EF5787"/>
    <w:rsid w:val="00EF60D0"/>
    <w:rsid w:val="00F00662"/>
    <w:rsid w:val="00F021CE"/>
    <w:rsid w:val="00F04B11"/>
    <w:rsid w:val="00F0528D"/>
    <w:rsid w:val="00F06C67"/>
    <w:rsid w:val="00F06DFD"/>
    <w:rsid w:val="00F06E06"/>
    <w:rsid w:val="00F071D1"/>
    <w:rsid w:val="00F07533"/>
    <w:rsid w:val="00F10448"/>
    <w:rsid w:val="00F10629"/>
    <w:rsid w:val="00F11001"/>
    <w:rsid w:val="00F1568B"/>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52BAF"/>
    <w:rsid w:val="00F54990"/>
    <w:rsid w:val="00F607C5"/>
    <w:rsid w:val="00F60DEA"/>
    <w:rsid w:val="00F6302A"/>
    <w:rsid w:val="00F64C2B"/>
    <w:rsid w:val="00F651BE"/>
    <w:rsid w:val="00F67A15"/>
    <w:rsid w:val="00F67F53"/>
    <w:rsid w:val="00F703BE"/>
    <w:rsid w:val="00F71B1C"/>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A6FFC"/>
    <w:rsid w:val="00FB1372"/>
    <w:rsid w:val="00FB49A5"/>
    <w:rsid w:val="00FB4C80"/>
    <w:rsid w:val="00FB6A6A"/>
    <w:rsid w:val="00FC292F"/>
    <w:rsid w:val="00FC30D4"/>
    <w:rsid w:val="00FC4AD0"/>
    <w:rsid w:val="00FC61CA"/>
    <w:rsid w:val="00FC7429"/>
    <w:rsid w:val="00FC791C"/>
    <w:rsid w:val="00FD07F6"/>
    <w:rsid w:val="00FD1EC8"/>
    <w:rsid w:val="00FD3FB3"/>
    <w:rsid w:val="00FD47ED"/>
    <w:rsid w:val="00FD74DB"/>
    <w:rsid w:val="00FD7660"/>
    <w:rsid w:val="00FE0655"/>
    <w:rsid w:val="00FE2365"/>
    <w:rsid w:val="00FE4C7B"/>
    <w:rsid w:val="00FE7336"/>
    <w:rsid w:val="00FE787C"/>
    <w:rsid w:val="00FF128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791C"/>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rsid w:val="00FC79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791C"/>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pPr>
    <w:rPr>
      <w:noProof/>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pPr>
    <w:rPr>
      <w:color w:val="FF0000"/>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link w:val="B1Char1"/>
    <w:rsid w:val="00D31F48"/>
    <w:pPr>
      <w:spacing w:after="180"/>
    </w:pPr>
  </w:style>
  <w:style w:type="paragraph" w:customStyle="1" w:styleId="B2">
    <w:name w:val="B2"/>
    <w:basedOn w:val="List2"/>
    <w:link w:val="B2Char"/>
    <w:rsid w:val="00D31F48"/>
    <w:pPr>
      <w:spacing w:after="180"/>
    </w:pPr>
  </w:style>
  <w:style w:type="paragraph" w:customStyle="1" w:styleId="B3">
    <w:name w:val="B3"/>
    <w:basedOn w:val="List3"/>
    <w:rsid w:val="00D31F48"/>
    <w:pPr>
      <w:spacing w:after="180"/>
    </w:pPr>
  </w:style>
  <w:style w:type="paragraph" w:customStyle="1" w:styleId="B4">
    <w:name w:val="B4"/>
    <w:basedOn w:val="List4"/>
    <w:rsid w:val="00D31F48"/>
    <w:pPr>
      <w:spacing w:after="180"/>
    </w:p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pPr>
  </w:style>
  <w:style w:type="paragraph" w:customStyle="1" w:styleId="EX">
    <w:name w:val="EX"/>
    <w:basedOn w:val="Normal"/>
    <w:rsid w:val="00D31F48"/>
    <w:pPr>
      <w:keepLines/>
      <w:spacing w:after="180"/>
      <w:ind w:left="1702" w:hanging="1418"/>
    </w:p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pPr>
    <w:rPr>
      <w:sz w:val="18"/>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pPr>
  </w:style>
  <w:style w:type="paragraph" w:customStyle="1" w:styleId="Observation">
    <w:name w:val="Observation"/>
    <w:basedOn w:val="Proposal"/>
    <w:qFormat/>
    <w:rsid w:val="00D31F48"/>
    <w:pPr>
      <w:numPr>
        <w:numId w:val="9"/>
      </w:numPr>
      <w:ind w:left="1701" w:hanging="1701"/>
    </w:pPr>
  </w:style>
  <w:style w:type="paragraph" w:styleId="TableofFigures">
    <w:name w:val="table of figures"/>
    <w:basedOn w:val="Normal"/>
    <w:next w:val="Normal"/>
    <w:uiPriority w:val="99"/>
    <w:rsid w:val="00D31F4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Theme="minorHAnsi" w:eastAsiaTheme="minorHAnsi" w:hAnsiTheme="minorHAnsi" w:cstheme="minorBidi"/>
      <w:sz w:val="22"/>
      <w:szCs w:val="22"/>
      <w:lang w:val="en-GB"/>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 w:type="table" w:styleId="TableGrid">
    <w:name w:val="Table Grid"/>
    <w:basedOn w:val="TableNormal"/>
    <w:rsid w:val="00F5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6618">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23034857">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16249442">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5NUHHDQN7SK2-1476151046-22759</_dlc_DocId>
    <TaxCatchAll xmlns="d8762117-8292-4133-b1c7-eab5c6487cfd">
      <Value>5</Value>
      <Value>4</Value>
    </TaxCatchAll>
    <_dlc_DocIdUrl xmlns="f166a696-7b5b-4ccd-9f0c-ffde0cceec81">
      <Url>https://ericsson.sharepoint.com/sites/star/_layouts/15/DocIdRedir.aspx?ID=5NUHHDQN7SK2-1476151046-22759</Url>
      <Description>5NUHHDQN7SK2-1476151046-22759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A723D-EF24-426E-BA34-F41182D24B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BBC4911-A8B3-4F0D-ADA6-93626FDE701A}">
  <ds:schemaRefs>
    <ds:schemaRef ds:uri="Microsoft.SharePoint.Taxonomy.ContentTypeSync"/>
  </ds:schemaRefs>
</ds:datastoreItem>
</file>

<file path=customXml/itemProps3.xml><?xml version="1.0" encoding="utf-8"?>
<ds:datastoreItem xmlns:ds="http://schemas.openxmlformats.org/officeDocument/2006/customXml" ds:itemID="{5F563C85-AEE7-47AE-B344-35FF7B77E15B}">
  <ds:schemaRefs>
    <ds:schemaRef ds:uri="http://schemas.microsoft.com/sharepoint/events"/>
  </ds:schemaRefs>
</ds:datastoreItem>
</file>

<file path=customXml/itemProps4.xml><?xml version="1.0" encoding="utf-8"?>
<ds:datastoreItem xmlns:ds="http://schemas.openxmlformats.org/officeDocument/2006/customXml" ds:itemID="{16D8E930-91A1-462E-9035-66492A868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9A4927-568B-4D97-8279-1DC7E5889594}">
  <ds:schemaRefs>
    <ds:schemaRef ds:uri="http://schemas.microsoft.com/sharepoint/v3/contenttype/forms"/>
  </ds:schemaRefs>
</ds:datastoreItem>
</file>

<file path=customXml/itemProps6.xml><?xml version="1.0" encoding="utf-8"?>
<ds:datastoreItem xmlns:ds="http://schemas.openxmlformats.org/officeDocument/2006/customXml" ds:itemID="{04CCDCE2-A652-469E-92BC-D61B4AF43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2017-09-07T07:22:00Z</dcterms:created>
  <dcterms:modified xsi:type="dcterms:W3CDTF">2018-05-09T13:20:00Z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98d19a51-e1d8-49f7-85f2-0f3f047e507d</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